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D2EE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 xml:space="preserve">Privacyverklaring – Vitalé </w:t>
      </w:r>
      <w:proofErr w:type="spellStart"/>
      <w:r w:rsidRPr="00513DE1">
        <w:rPr>
          <w:b/>
          <w:bCs/>
        </w:rPr>
        <w:t>Studios</w:t>
      </w:r>
      <w:proofErr w:type="spellEnd"/>
    </w:p>
    <w:p w14:paraId="1C4DE528" w14:textId="77777777" w:rsidR="00513DE1" w:rsidRPr="00513DE1" w:rsidRDefault="00513DE1" w:rsidP="00513DE1">
      <w:r w:rsidRPr="00513DE1">
        <w:t xml:space="preserve">Vitalé </w:t>
      </w:r>
      <w:proofErr w:type="spellStart"/>
      <w:r w:rsidRPr="00513DE1">
        <w:t>Studios</w:t>
      </w:r>
      <w:proofErr w:type="spellEnd"/>
      <w:r w:rsidRPr="00513DE1">
        <w:t xml:space="preserve"> hecht veel waarde aan de bescherming van uw persoonsgegevens. In deze privacyverklaring leggen wij uit welke gegevens wij verzamelen, waarom, hoe wij deze gebruiken en hoe wij uw privacy waarborgen.</w:t>
      </w:r>
    </w:p>
    <w:p w14:paraId="735CEA33" w14:textId="77777777" w:rsidR="00513DE1" w:rsidRPr="00513DE1" w:rsidRDefault="00513DE1" w:rsidP="00513DE1">
      <w:r w:rsidRPr="00513DE1">
        <w:pict w14:anchorId="20916377">
          <v:rect id="_x0000_i1091" style="width:0;height:1.5pt" o:hralign="center" o:hrstd="t" o:hr="t" fillcolor="#a0a0a0" stroked="f"/>
        </w:pict>
      </w:r>
    </w:p>
    <w:p w14:paraId="4E9188FC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1. Wie is verantwoordelijk voor uw gegevens?</w:t>
      </w:r>
    </w:p>
    <w:p w14:paraId="4040F919" w14:textId="430DD90D" w:rsidR="00513DE1" w:rsidRPr="00513DE1" w:rsidRDefault="00513DE1" w:rsidP="00513DE1">
      <w:r w:rsidRPr="00513DE1">
        <w:t>De verantwoordelijke voor de verwerking van uw persoonsgegevens is:</w:t>
      </w:r>
      <w:r w:rsidRPr="00513DE1">
        <w:br/>
      </w:r>
      <w:r w:rsidRPr="00513DE1">
        <w:rPr>
          <w:b/>
          <w:bCs/>
        </w:rPr>
        <w:t xml:space="preserve">Vitalé </w:t>
      </w:r>
      <w:r w:rsidRPr="00513DE1">
        <w:rPr>
          <w:b/>
          <w:bCs/>
        </w:rPr>
        <w:t>Studio’s</w:t>
      </w:r>
    </w:p>
    <w:p w14:paraId="17A10DD9" w14:textId="77777777" w:rsidR="00513DE1" w:rsidRPr="00513DE1" w:rsidRDefault="00513DE1" w:rsidP="00513DE1">
      <w:r w:rsidRPr="00513DE1">
        <w:pict w14:anchorId="04A19909">
          <v:rect id="_x0000_i1092" style="width:0;height:1.5pt" o:hralign="center" o:hrstd="t" o:hr="t" fillcolor="#a0a0a0" stroked="f"/>
        </w:pict>
      </w:r>
    </w:p>
    <w:p w14:paraId="189D088A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2. Welke persoonsgegevens verzamelen wij?</w:t>
      </w:r>
    </w:p>
    <w:p w14:paraId="5B5D4D47" w14:textId="77777777" w:rsidR="00513DE1" w:rsidRPr="00513DE1" w:rsidRDefault="00513DE1" w:rsidP="00513DE1">
      <w:r w:rsidRPr="00513DE1">
        <w:t>Wij verzamelen de volgende gegevens van onze deelnemers:</w:t>
      </w:r>
    </w:p>
    <w:p w14:paraId="256A9102" w14:textId="77777777" w:rsidR="00513DE1" w:rsidRPr="00513DE1" w:rsidRDefault="00513DE1" w:rsidP="00513DE1">
      <w:pPr>
        <w:numPr>
          <w:ilvl w:val="0"/>
          <w:numId w:val="1"/>
        </w:numPr>
      </w:pPr>
      <w:r w:rsidRPr="00513DE1">
        <w:rPr>
          <w:b/>
          <w:bCs/>
        </w:rPr>
        <w:t>Contactgegevens:</w:t>
      </w:r>
      <w:r w:rsidRPr="00513DE1">
        <w:t xml:space="preserve"> naam, adres, e-mail, telefoonnummer</w:t>
      </w:r>
    </w:p>
    <w:p w14:paraId="0449C901" w14:textId="77777777" w:rsidR="00513DE1" w:rsidRPr="00513DE1" w:rsidRDefault="00513DE1" w:rsidP="00513DE1">
      <w:pPr>
        <w:numPr>
          <w:ilvl w:val="0"/>
          <w:numId w:val="1"/>
        </w:numPr>
      </w:pPr>
      <w:r w:rsidRPr="00513DE1">
        <w:rPr>
          <w:b/>
          <w:bCs/>
        </w:rPr>
        <w:t>Gebruikersgegevens:</w:t>
      </w:r>
      <w:r w:rsidRPr="00513DE1">
        <w:t xml:space="preserve"> inschrijfgegevens, lidmaatschappen, trainingsgeschiedenis, voorkeuren</w:t>
      </w:r>
    </w:p>
    <w:p w14:paraId="1DB0E596" w14:textId="77777777" w:rsidR="00513DE1" w:rsidRPr="00513DE1" w:rsidRDefault="00513DE1" w:rsidP="00513DE1">
      <w:pPr>
        <w:numPr>
          <w:ilvl w:val="0"/>
          <w:numId w:val="1"/>
        </w:numPr>
      </w:pPr>
      <w:r w:rsidRPr="00513DE1">
        <w:rPr>
          <w:b/>
          <w:bCs/>
        </w:rPr>
        <w:t>Betalingsgegevens:</w:t>
      </w:r>
      <w:r w:rsidRPr="00513DE1">
        <w:t xml:space="preserve"> bankrekeningnummer, betaalinformatie</w:t>
      </w:r>
    </w:p>
    <w:p w14:paraId="26646424" w14:textId="77777777" w:rsidR="00513DE1" w:rsidRPr="00513DE1" w:rsidRDefault="00513DE1" w:rsidP="00513DE1">
      <w:pPr>
        <w:numPr>
          <w:ilvl w:val="0"/>
          <w:numId w:val="1"/>
        </w:numPr>
      </w:pPr>
      <w:r w:rsidRPr="00513DE1">
        <w:rPr>
          <w:b/>
          <w:bCs/>
        </w:rPr>
        <w:t>Gezondheidsgegevens:</w:t>
      </w:r>
      <w:r w:rsidRPr="00513DE1">
        <w:t xml:space="preserve"> informatie over blessures of medische aandoeningen (indien nodig voor de training)</w:t>
      </w:r>
    </w:p>
    <w:p w14:paraId="746278D7" w14:textId="77777777" w:rsidR="00513DE1" w:rsidRPr="00513DE1" w:rsidRDefault="00513DE1" w:rsidP="00513DE1">
      <w:r w:rsidRPr="00513DE1">
        <w:pict w14:anchorId="4678A8B7">
          <v:rect id="_x0000_i1093" style="width:0;height:1.5pt" o:hralign="center" o:hrstd="t" o:hr="t" fillcolor="#a0a0a0" stroked="f"/>
        </w:pict>
      </w:r>
    </w:p>
    <w:p w14:paraId="00C2C00D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3. Doeleinden van gegevensverwerking</w:t>
      </w:r>
    </w:p>
    <w:p w14:paraId="4A4E7496" w14:textId="77777777" w:rsidR="00513DE1" w:rsidRPr="00513DE1" w:rsidRDefault="00513DE1" w:rsidP="00513DE1">
      <w:r w:rsidRPr="00513DE1">
        <w:t>Wij gebruiken uw gegevens voor:</w:t>
      </w:r>
    </w:p>
    <w:p w14:paraId="3EDB6B5F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Het registreren en beheren van lidmaatschappen en afspraken</w:t>
      </w:r>
    </w:p>
    <w:p w14:paraId="02B2E864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Het plannen en faciliteren van trainingen en groepslessen</w:t>
      </w:r>
    </w:p>
    <w:p w14:paraId="248A05BE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Facturering en betalingsverwerking</w:t>
      </w:r>
    </w:p>
    <w:p w14:paraId="5E0B1374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Communicatie over trainingen, acties, wijzigingen en belangrijke mededelingen</w:t>
      </w:r>
    </w:p>
    <w:p w14:paraId="69F63A48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Wettelijke verplichtingen (zoals administratie voor de Belastingdienst)</w:t>
      </w:r>
    </w:p>
    <w:p w14:paraId="2626C0A3" w14:textId="77777777" w:rsidR="00513DE1" w:rsidRPr="00513DE1" w:rsidRDefault="00513DE1" w:rsidP="00513DE1">
      <w:pPr>
        <w:numPr>
          <w:ilvl w:val="0"/>
          <w:numId w:val="2"/>
        </w:numPr>
      </w:pPr>
      <w:r w:rsidRPr="00513DE1">
        <w:t>Verbeteren van onze diensten en klanttevredenheid</w:t>
      </w:r>
    </w:p>
    <w:p w14:paraId="37B8F6F2" w14:textId="77777777" w:rsidR="00513DE1" w:rsidRPr="00513DE1" w:rsidRDefault="00513DE1" w:rsidP="00513DE1">
      <w:r w:rsidRPr="00513DE1">
        <w:pict w14:anchorId="1DED4209">
          <v:rect id="_x0000_i1094" style="width:0;height:1.5pt" o:hralign="center" o:hrstd="t" o:hr="t" fillcolor="#a0a0a0" stroked="f"/>
        </w:pict>
      </w:r>
    </w:p>
    <w:p w14:paraId="4DE67190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4. Rechtsgrond voor verwerking</w:t>
      </w:r>
    </w:p>
    <w:p w14:paraId="1C9F7E60" w14:textId="77777777" w:rsidR="00513DE1" w:rsidRPr="00513DE1" w:rsidRDefault="00513DE1" w:rsidP="00513DE1">
      <w:r w:rsidRPr="00513DE1">
        <w:t>Wij verwerken uw persoonsgegevens op basis van:</w:t>
      </w:r>
    </w:p>
    <w:p w14:paraId="2DBFF348" w14:textId="77777777" w:rsidR="00513DE1" w:rsidRPr="00513DE1" w:rsidRDefault="00513DE1" w:rsidP="00513DE1">
      <w:pPr>
        <w:numPr>
          <w:ilvl w:val="0"/>
          <w:numId w:val="3"/>
        </w:numPr>
      </w:pPr>
      <w:r w:rsidRPr="00513DE1">
        <w:rPr>
          <w:b/>
          <w:bCs/>
        </w:rPr>
        <w:t>Uitvoering van een overeenkomst</w:t>
      </w:r>
      <w:r w:rsidRPr="00513DE1">
        <w:t xml:space="preserve"> (bijvoorbeeld uw lidmaatschap en trainingsafspraken)</w:t>
      </w:r>
    </w:p>
    <w:p w14:paraId="37E4D2CB" w14:textId="77777777" w:rsidR="00513DE1" w:rsidRPr="00513DE1" w:rsidRDefault="00513DE1" w:rsidP="00513DE1">
      <w:pPr>
        <w:numPr>
          <w:ilvl w:val="0"/>
          <w:numId w:val="3"/>
        </w:numPr>
      </w:pPr>
      <w:r w:rsidRPr="00513DE1">
        <w:rPr>
          <w:b/>
          <w:bCs/>
        </w:rPr>
        <w:t>Wettelijke verplichtingen</w:t>
      </w:r>
      <w:r w:rsidRPr="00513DE1">
        <w:t xml:space="preserve"> (administratie, belasting)</w:t>
      </w:r>
    </w:p>
    <w:p w14:paraId="60779414" w14:textId="77777777" w:rsidR="00513DE1" w:rsidRPr="00513DE1" w:rsidRDefault="00513DE1" w:rsidP="00513DE1">
      <w:pPr>
        <w:numPr>
          <w:ilvl w:val="0"/>
          <w:numId w:val="3"/>
        </w:numPr>
      </w:pPr>
      <w:r w:rsidRPr="00513DE1">
        <w:rPr>
          <w:b/>
          <w:bCs/>
        </w:rPr>
        <w:t>Gerechtvaardigd belang</w:t>
      </w:r>
      <w:r w:rsidRPr="00513DE1">
        <w:t xml:space="preserve"> (bijvoorbeeld het verbeteren van onze diensten)</w:t>
      </w:r>
    </w:p>
    <w:p w14:paraId="6678B767" w14:textId="77777777" w:rsidR="00513DE1" w:rsidRPr="00513DE1" w:rsidRDefault="00513DE1" w:rsidP="00513DE1">
      <w:pPr>
        <w:numPr>
          <w:ilvl w:val="0"/>
          <w:numId w:val="3"/>
        </w:numPr>
      </w:pPr>
      <w:r w:rsidRPr="00513DE1">
        <w:rPr>
          <w:b/>
          <w:bCs/>
        </w:rPr>
        <w:t>Toestemming</w:t>
      </w:r>
      <w:r w:rsidRPr="00513DE1">
        <w:t xml:space="preserve"> (voor bijvoorbeeld marketingcommunicatie, alleen als u hier expliciet toestemming voor geeft)</w:t>
      </w:r>
    </w:p>
    <w:p w14:paraId="4020D916" w14:textId="77777777" w:rsidR="00513DE1" w:rsidRPr="00513DE1" w:rsidRDefault="00513DE1" w:rsidP="00513DE1">
      <w:r w:rsidRPr="00513DE1">
        <w:lastRenderedPageBreak/>
        <w:pict w14:anchorId="320B06AC">
          <v:rect id="_x0000_i1095" style="width:0;height:1.5pt" o:hralign="center" o:hrstd="t" o:hr="t" fillcolor="#a0a0a0" stroked="f"/>
        </w:pict>
      </w:r>
    </w:p>
    <w:p w14:paraId="473505B2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5. Delen van persoonsgegevens</w:t>
      </w:r>
    </w:p>
    <w:p w14:paraId="58285C4C" w14:textId="77777777" w:rsidR="00513DE1" w:rsidRPr="00513DE1" w:rsidRDefault="00513DE1" w:rsidP="00513DE1">
      <w:r w:rsidRPr="00513DE1">
        <w:t>Uw gegevens worden niet verkocht aan derden. Wij kunnen gegevens delen met:</w:t>
      </w:r>
    </w:p>
    <w:p w14:paraId="1F69B943" w14:textId="77777777" w:rsidR="00513DE1" w:rsidRPr="00513DE1" w:rsidRDefault="00513DE1" w:rsidP="00513DE1">
      <w:pPr>
        <w:numPr>
          <w:ilvl w:val="0"/>
          <w:numId w:val="4"/>
        </w:numPr>
      </w:pPr>
      <w:r w:rsidRPr="00513DE1">
        <w:t>Betalingsverwerkers voor incasso en facturering</w:t>
      </w:r>
    </w:p>
    <w:p w14:paraId="35F4F72A" w14:textId="77777777" w:rsidR="00513DE1" w:rsidRPr="00513DE1" w:rsidRDefault="00513DE1" w:rsidP="00513DE1">
      <w:pPr>
        <w:numPr>
          <w:ilvl w:val="0"/>
          <w:numId w:val="4"/>
        </w:numPr>
      </w:pPr>
      <w:r w:rsidRPr="00513DE1">
        <w:t>Externe partijen die helpen bij het uitvoeren van de overeenkomst (bijvoorbeeld boekhouding)</w:t>
      </w:r>
    </w:p>
    <w:p w14:paraId="11BAC61A" w14:textId="77777777" w:rsidR="00513DE1" w:rsidRPr="00513DE1" w:rsidRDefault="00513DE1" w:rsidP="00513DE1">
      <w:pPr>
        <w:numPr>
          <w:ilvl w:val="0"/>
          <w:numId w:val="4"/>
        </w:numPr>
      </w:pPr>
      <w:r w:rsidRPr="00513DE1">
        <w:t>Wettelijke instanties, indien verplicht door wet- of regelgeving</w:t>
      </w:r>
    </w:p>
    <w:p w14:paraId="454E7DA1" w14:textId="77777777" w:rsidR="00513DE1" w:rsidRPr="00513DE1" w:rsidRDefault="00513DE1" w:rsidP="00513DE1">
      <w:r w:rsidRPr="00513DE1">
        <w:pict w14:anchorId="6C0BBF2F">
          <v:rect id="_x0000_i1096" style="width:0;height:1.5pt" o:hralign="center" o:hrstd="t" o:hr="t" fillcolor="#a0a0a0" stroked="f"/>
        </w:pict>
      </w:r>
    </w:p>
    <w:p w14:paraId="6F366D71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6. Bewaartermijn</w:t>
      </w:r>
    </w:p>
    <w:p w14:paraId="16116DBB" w14:textId="77777777" w:rsidR="00513DE1" w:rsidRPr="00513DE1" w:rsidRDefault="00513DE1" w:rsidP="00513DE1">
      <w:r w:rsidRPr="00513DE1">
        <w:t>Uw persoonsgegevens worden niet langer bewaard dan noodzakelijk voor het doel waarvoor ze zijn verzameld, tenzij een langere bewaartermijn wettelijk verplicht is.</w:t>
      </w:r>
    </w:p>
    <w:p w14:paraId="35AB6524" w14:textId="77777777" w:rsidR="00513DE1" w:rsidRPr="00513DE1" w:rsidRDefault="00513DE1" w:rsidP="00513DE1">
      <w:r w:rsidRPr="00513DE1">
        <w:pict w14:anchorId="19B271F3">
          <v:rect id="_x0000_i1097" style="width:0;height:1.5pt" o:hralign="center" o:hrstd="t" o:hr="t" fillcolor="#a0a0a0" stroked="f"/>
        </w:pict>
      </w:r>
    </w:p>
    <w:p w14:paraId="0B53F77D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7. Uw rechten</w:t>
      </w:r>
    </w:p>
    <w:p w14:paraId="2F4A2EFB" w14:textId="77777777" w:rsidR="00513DE1" w:rsidRPr="00513DE1" w:rsidRDefault="00513DE1" w:rsidP="00513DE1">
      <w:r w:rsidRPr="00513DE1">
        <w:t>U heeft het recht om:</w:t>
      </w:r>
    </w:p>
    <w:p w14:paraId="4BF93258" w14:textId="77777777" w:rsidR="00513DE1" w:rsidRPr="00513DE1" w:rsidRDefault="00513DE1" w:rsidP="00513DE1">
      <w:pPr>
        <w:numPr>
          <w:ilvl w:val="0"/>
          <w:numId w:val="5"/>
        </w:numPr>
      </w:pPr>
      <w:r w:rsidRPr="00513DE1">
        <w:t>Inzage te krijgen in uw persoonsgegevens</w:t>
      </w:r>
    </w:p>
    <w:p w14:paraId="320D27AC" w14:textId="77777777" w:rsidR="00513DE1" w:rsidRPr="00513DE1" w:rsidRDefault="00513DE1" w:rsidP="00513DE1">
      <w:pPr>
        <w:numPr>
          <w:ilvl w:val="0"/>
          <w:numId w:val="5"/>
        </w:numPr>
      </w:pPr>
      <w:r w:rsidRPr="00513DE1">
        <w:t>Onjuiste gegevens te laten corrigeren</w:t>
      </w:r>
    </w:p>
    <w:p w14:paraId="3DB7B2D3" w14:textId="77777777" w:rsidR="00513DE1" w:rsidRPr="00513DE1" w:rsidRDefault="00513DE1" w:rsidP="00513DE1">
      <w:pPr>
        <w:numPr>
          <w:ilvl w:val="0"/>
          <w:numId w:val="5"/>
        </w:numPr>
      </w:pPr>
      <w:r w:rsidRPr="00513DE1">
        <w:t>Verwerking te beperken of bezwaar te maken tegen verwerking</w:t>
      </w:r>
    </w:p>
    <w:p w14:paraId="4B540B1D" w14:textId="77777777" w:rsidR="00513DE1" w:rsidRPr="00513DE1" w:rsidRDefault="00513DE1" w:rsidP="00513DE1">
      <w:pPr>
        <w:numPr>
          <w:ilvl w:val="0"/>
          <w:numId w:val="5"/>
        </w:numPr>
      </w:pPr>
      <w:r w:rsidRPr="00513DE1">
        <w:t>Uw gegevens te laten verwijderen (mits geen wettelijke verplichting tot bewaren)</w:t>
      </w:r>
    </w:p>
    <w:p w14:paraId="723B35CB" w14:textId="77777777" w:rsidR="00513DE1" w:rsidRPr="00513DE1" w:rsidRDefault="00513DE1" w:rsidP="00513DE1">
      <w:pPr>
        <w:numPr>
          <w:ilvl w:val="0"/>
          <w:numId w:val="5"/>
        </w:numPr>
      </w:pPr>
      <w:r w:rsidRPr="00513DE1">
        <w:t>Een klacht in te dienen bij de Autoriteit Persoonsgegevens</w:t>
      </w:r>
    </w:p>
    <w:p w14:paraId="648B99EA" w14:textId="77777777" w:rsidR="00513DE1" w:rsidRPr="00513DE1" w:rsidRDefault="00513DE1" w:rsidP="00513DE1">
      <w:r w:rsidRPr="00513DE1">
        <w:t>Voor het uitoefenen van deze rechten kunt u contact opnemen via [e-mailadres].</w:t>
      </w:r>
    </w:p>
    <w:p w14:paraId="5A9C98DF" w14:textId="77777777" w:rsidR="00513DE1" w:rsidRPr="00513DE1" w:rsidRDefault="00513DE1" w:rsidP="00513DE1">
      <w:r w:rsidRPr="00513DE1">
        <w:pict w14:anchorId="6DCA4520">
          <v:rect id="_x0000_i1098" style="width:0;height:1.5pt" o:hralign="center" o:hrstd="t" o:hr="t" fillcolor="#a0a0a0" stroked="f"/>
        </w:pict>
      </w:r>
    </w:p>
    <w:p w14:paraId="44A18E4F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8. Beveiliging van gegevens</w:t>
      </w:r>
    </w:p>
    <w:p w14:paraId="04DD4ABD" w14:textId="77777777" w:rsidR="00513DE1" w:rsidRPr="00513DE1" w:rsidRDefault="00513DE1" w:rsidP="00513DE1">
      <w:r w:rsidRPr="00513DE1">
        <w:t xml:space="preserve">Vitalé </w:t>
      </w:r>
      <w:proofErr w:type="spellStart"/>
      <w:r w:rsidRPr="00513DE1">
        <w:t>Studios</w:t>
      </w:r>
      <w:proofErr w:type="spellEnd"/>
      <w:r w:rsidRPr="00513DE1">
        <w:t xml:space="preserve"> neemt passende technische en organisatorische maatregelen om uw persoonsgegevens te beschermen tegen verlies, misbruik of onbevoegde toegang.</w:t>
      </w:r>
    </w:p>
    <w:p w14:paraId="3888E690" w14:textId="77777777" w:rsidR="00513DE1" w:rsidRPr="00513DE1" w:rsidRDefault="00513DE1" w:rsidP="00513DE1">
      <w:r w:rsidRPr="00513DE1">
        <w:pict w14:anchorId="03CAD244">
          <v:rect id="_x0000_i1099" style="width:0;height:1.5pt" o:hralign="center" o:hrstd="t" o:hr="t" fillcolor="#a0a0a0" stroked="f"/>
        </w:pict>
      </w:r>
    </w:p>
    <w:p w14:paraId="7701FB19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9. Wijzigingen privacyverklaring</w:t>
      </w:r>
    </w:p>
    <w:p w14:paraId="220AF7A7" w14:textId="77777777" w:rsidR="00513DE1" w:rsidRPr="00513DE1" w:rsidRDefault="00513DE1" w:rsidP="00513DE1">
      <w:r w:rsidRPr="00513DE1">
        <w:t xml:space="preserve">Vitalé </w:t>
      </w:r>
      <w:proofErr w:type="spellStart"/>
      <w:r w:rsidRPr="00513DE1">
        <w:t>Studios</w:t>
      </w:r>
      <w:proofErr w:type="spellEnd"/>
      <w:r w:rsidRPr="00513DE1">
        <w:t xml:space="preserve"> kan deze privacyverklaring aanpassen. Wij raden u aan om regelmatig de verklaring te controleren. De meest actuele versie staat op onze website.</w:t>
      </w:r>
    </w:p>
    <w:p w14:paraId="19CB8807" w14:textId="77777777" w:rsidR="00513DE1" w:rsidRPr="00513DE1" w:rsidRDefault="00513DE1" w:rsidP="00513DE1">
      <w:r w:rsidRPr="00513DE1">
        <w:pict w14:anchorId="16F13513">
          <v:rect id="_x0000_i1100" style="width:0;height:1.5pt" o:hralign="center" o:hrstd="t" o:hr="t" fillcolor="#a0a0a0" stroked="f"/>
        </w:pict>
      </w:r>
    </w:p>
    <w:p w14:paraId="302E3D86" w14:textId="77777777" w:rsidR="00513DE1" w:rsidRPr="00513DE1" w:rsidRDefault="00513DE1" w:rsidP="00513DE1">
      <w:pPr>
        <w:rPr>
          <w:b/>
          <w:bCs/>
        </w:rPr>
      </w:pPr>
      <w:r w:rsidRPr="00513DE1">
        <w:rPr>
          <w:b/>
          <w:bCs/>
        </w:rPr>
        <w:t>10. Contact</w:t>
      </w:r>
    </w:p>
    <w:p w14:paraId="4104D5E4" w14:textId="3913815A" w:rsidR="00513DE1" w:rsidRPr="00513DE1" w:rsidRDefault="00513DE1" w:rsidP="00513DE1">
      <w:r w:rsidRPr="00513DE1">
        <w:t>Voor vragen of verzoeken omtrent uw persoonsgegevens kunt u contact opnemen met:</w:t>
      </w:r>
      <w:r w:rsidRPr="00513DE1">
        <w:br/>
      </w:r>
      <w:r w:rsidRPr="00513DE1">
        <w:rPr>
          <w:b/>
          <w:bCs/>
        </w:rPr>
        <w:t xml:space="preserve">Vitalé </w:t>
      </w:r>
      <w:r w:rsidRPr="00513DE1">
        <w:rPr>
          <w:b/>
          <w:bCs/>
        </w:rPr>
        <w:t>Studio’s</w:t>
      </w:r>
      <w:r w:rsidRPr="00513DE1">
        <w:br/>
      </w:r>
    </w:p>
    <w:p w14:paraId="3756549F" w14:textId="77777777" w:rsidR="000B5480" w:rsidRDefault="000B5480"/>
    <w:sectPr w:rsidR="000B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970"/>
    <w:multiLevelType w:val="multilevel"/>
    <w:tmpl w:val="3C6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32E"/>
    <w:multiLevelType w:val="multilevel"/>
    <w:tmpl w:val="FB1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35E07"/>
    <w:multiLevelType w:val="multilevel"/>
    <w:tmpl w:val="06E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84F76"/>
    <w:multiLevelType w:val="multilevel"/>
    <w:tmpl w:val="56D2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46218"/>
    <w:multiLevelType w:val="multilevel"/>
    <w:tmpl w:val="05F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45934">
    <w:abstractNumId w:val="4"/>
  </w:num>
  <w:num w:numId="2" w16cid:durableId="360981315">
    <w:abstractNumId w:val="0"/>
  </w:num>
  <w:num w:numId="3" w16cid:durableId="803620896">
    <w:abstractNumId w:val="1"/>
  </w:num>
  <w:num w:numId="4" w16cid:durableId="1463113528">
    <w:abstractNumId w:val="2"/>
  </w:num>
  <w:num w:numId="5" w16cid:durableId="976379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E1"/>
    <w:rsid w:val="000B5480"/>
    <w:rsid w:val="003F1CE2"/>
    <w:rsid w:val="00513DE1"/>
    <w:rsid w:val="00D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7026"/>
  <w15:chartTrackingRefBased/>
  <w15:docId w15:val="{8D77DBAF-C70C-4170-898A-DB2D4F67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3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3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3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3D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3D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3D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3D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3D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3D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3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3D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3D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3D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3D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Schellekens</dc:creator>
  <cp:keywords/>
  <dc:description/>
  <cp:lastModifiedBy>Laura Schellekens</cp:lastModifiedBy>
  <cp:revision>1</cp:revision>
  <dcterms:created xsi:type="dcterms:W3CDTF">2025-10-23T10:48:00Z</dcterms:created>
  <dcterms:modified xsi:type="dcterms:W3CDTF">2025-10-23T10:49:00Z</dcterms:modified>
</cp:coreProperties>
</file>